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1D" w:rsidRDefault="00BC361D">
      <w:pPr>
        <w:rPr>
          <w:lang w:val="uk-UA"/>
        </w:rPr>
      </w:pPr>
    </w:p>
    <w:p w:rsidR="007E1967" w:rsidRPr="001C4084" w:rsidRDefault="007E1967" w:rsidP="007E1967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>якості знань та освітніх втрат в</w:t>
      </w:r>
      <w:r w:rsidRPr="001C4084">
        <w:rPr>
          <w:b/>
          <w:lang w:val="uk-UA"/>
        </w:rPr>
        <w:t xml:space="preserve"> учнів</w:t>
      </w:r>
    </w:p>
    <w:p w:rsidR="007E1967" w:rsidRDefault="007E1967" w:rsidP="007E1967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1C4084">
        <w:rPr>
          <w:b/>
          <w:lang w:val="uk-UA"/>
        </w:rPr>
        <w:t>омунального закладу «</w:t>
      </w:r>
      <w:r>
        <w:rPr>
          <w:b/>
          <w:lang w:val="uk-UA"/>
        </w:rPr>
        <w:t>Науковий ліцей імені Анатолія Лигуна»</w:t>
      </w:r>
    </w:p>
    <w:p w:rsidR="007E1967" w:rsidRDefault="007E1967" w:rsidP="007E1967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7E1967" w:rsidRDefault="007E1967" w:rsidP="007E1967">
      <w:pPr>
        <w:jc w:val="center"/>
        <w:rPr>
          <w:b/>
          <w:lang w:val="uk-UA"/>
        </w:rPr>
      </w:pPr>
      <w:r>
        <w:rPr>
          <w:b/>
          <w:lang w:val="uk-UA"/>
        </w:rPr>
        <w:t>за підсумками І семестру  2023 – 2024 навчального року з алгебри</w:t>
      </w:r>
    </w:p>
    <w:p w:rsidR="007E1967" w:rsidRDefault="007E1967" w:rsidP="007E1967">
      <w:pPr>
        <w:rPr>
          <w:lang w:val="uk-UA"/>
        </w:rPr>
      </w:pPr>
    </w:p>
    <w:p w:rsidR="007E1967" w:rsidRPr="006E3467" w:rsidRDefault="007E1967" w:rsidP="007E1967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із 27 по 30 грудня  </w:t>
      </w:r>
      <w:r w:rsidRPr="006E3467">
        <w:rPr>
          <w:rFonts w:eastAsia="Times New Roman" w:cs="Times New Roman"/>
          <w:szCs w:val="28"/>
          <w:lang w:val="uk-UA" w:eastAsia="ru-RU"/>
        </w:rPr>
        <w:t>проведено моніторинг якості викладання навчальних предметів за І семестр 2023/2024 навчального року. Моніторингом були охоплені  навчальні предметів, що викладаються у 8-11 класах.</w:t>
      </w:r>
    </w:p>
    <w:p w:rsidR="007E1967" w:rsidRPr="006E3467" w:rsidRDefault="007E1967" w:rsidP="007E1967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7E1967" w:rsidRPr="006E3467" w:rsidRDefault="007E1967" w:rsidP="007E1967">
      <w:pPr>
        <w:jc w:val="center"/>
        <w:rPr>
          <w:rFonts w:eastAsia="Calibri" w:cs="Times New Roman"/>
          <w:b/>
          <w:lang w:val="uk-UA"/>
        </w:rPr>
      </w:pPr>
      <w:r w:rsidRPr="006E3467">
        <w:rPr>
          <w:rFonts w:eastAsia="Calibri" w:cs="Times New Roman"/>
          <w:b/>
          <w:lang w:val="uk-UA"/>
        </w:rPr>
        <w:t>Моніторинг</w:t>
      </w:r>
      <w:r w:rsidRPr="006E3467">
        <w:rPr>
          <w:rFonts w:eastAsia="Calibri" w:cs="Times New Roman"/>
          <w:lang w:val="uk-UA"/>
        </w:rPr>
        <w:t xml:space="preserve"> </w:t>
      </w:r>
      <w:r w:rsidRPr="006E3467">
        <w:rPr>
          <w:rFonts w:eastAsia="Calibri" w:cs="Times New Roman"/>
          <w:b/>
          <w:lang w:val="uk-UA"/>
        </w:rPr>
        <w:t xml:space="preserve">визначення навчальної успішності учнів за підсумками І семестру 2023-2024 навчального року </w:t>
      </w:r>
    </w:p>
    <w:p w:rsidR="00BC361D" w:rsidRDefault="00BC361D">
      <w:pPr>
        <w:rPr>
          <w:lang w:val="uk-UA"/>
        </w:rPr>
      </w:pPr>
    </w:p>
    <w:p w:rsidR="00BC361D" w:rsidRDefault="00BC361D">
      <w:pPr>
        <w:rPr>
          <w:lang w:val="uk-UA"/>
        </w:rPr>
      </w:pPr>
    </w:p>
    <w:p w:rsidR="00E82A85" w:rsidRPr="00E82A85" w:rsidRDefault="00E82A85" w:rsidP="00E82A85">
      <w:pPr>
        <w:numPr>
          <w:ilvl w:val="0"/>
          <w:numId w:val="2"/>
        </w:numPr>
        <w:contextualSpacing/>
        <w:rPr>
          <w:rFonts w:eastAsia="Calibri" w:cs="Times New Roman"/>
          <w:b/>
          <w:u w:val="single"/>
          <w:lang w:val="uk-UA"/>
        </w:rPr>
      </w:pPr>
      <w:r w:rsidRPr="00E82A85">
        <w:rPr>
          <w:rFonts w:eastAsia="Calibri" w:cs="Times New Roman"/>
          <w:b/>
          <w:u w:val="single"/>
          <w:lang w:val="uk-UA"/>
        </w:rPr>
        <w:t>з алгебри</w:t>
      </w:r>
    </w:p>
    <w:p w:rsidR="00BC361D" w:rsidRDefault="00BC361D">
      <w:pPr>
        <w:rPr>
          <w:lang w:val="uk-UA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67"/>
        <w:gridCol w:w="709"/>
        <w:gridCol w:w="850"/>
        <w:gridCol w:w="709"/>
        <w:gridCol w:w="850"/>
        <w:gridCol w:w="709"/>
        <w:gridCol w:w="709"/>
        <w:gridCol w:w="850"/>
        <w:gridCol w:w="1134"/>
        <w:gridCol w:w="992"/>
      </w:tblGrid>
      <w:tr w:rsidR="00E82A85" w:rsidRPr="00E82A85" w:rsidTr="00396DAD">
        <w:tc>
          <w:tcPr>
            <w:tcW w:w="675" w:type="dxa"/>
            <w:vMerge w:val="restart"/>
            <w:shd w:val="clear" w:color="auto" w:fill="auto"/>
          </w:tcPr>
          <w:p w:rsidR="00E82A85" w:rsidRPr="00E82A85" w:rsidRDefault="00E82A85" w:rsidP="00E82A8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Клас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2A85" w:rsidRPr="00E82A85" w:rsidRDefault="00E82A85" w:rsidP="00E82A8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82A85" w:rsidRPr="00E82A85" w:rsidRDefault="00E82A85" w:rsidP="00E82A8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82A85" w:rsidRPr="00E82A85" w:rsidRDefault="00E82A85" w:rsidP="00E82A8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82A85" w:rsidRPr="00E82A85" w:rsidRDefault="00E82A85" w:rsidP="00E82A8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Достатній рівень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82A85" w:rsidRPr="00E82A85" w:rsidRDefault="00E82A85" w:rsidP="00E82A8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E82A85" w:rsidRPr="00E82A85" w:rsidRDefault="00E82A85" w:rsidP="00E82A85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Якість знань</w:t>
            </w:r>
          </w:p>
        </w:tc>
      </w:tr>
      <w:tr w:rsidR="00E82A85" w:rsidRPr="00E82A85" w:rsidTr="00396DAD">
        <w:trPr>
          <w:cantSplit/>
          <w:trHeight w:val="600"/>
        </w:trPr>
        <w:tc>
          <w:tcPr>
            <w:tcW w:w="675" w:type="dxa"/>
            <w:vMerge/>
            <w:shd w:val="clear" w:color="auto" w:fill="auto"/>
          </w:tcPr>
          <w:p w:rsidR="00E82A85" w:rsidRPr="00E82A85" w:rsidRDefault="00E82A85" w:rsidP="00E82A85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2A85" w:rsidRPr="00E82A85" w:rsidRDefault="00E82A85" w:rsidP="00E82A85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E82A85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E82A85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E82A85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E82A85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E82A85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</w:tr>
      <w:tr w:rsidR="00E82A85" w:rsidRPr="00E82A85" w:rsidTr="00396DAD">
        <w:trPr>
          <w:cantSplit/>
          <w:trHeight w:val="587"/>
        </w:trPr>
        <w:tc>
          <w:tcPr>
            <w:tcW w:w="675" w:type="dxa"/>
            <w:vMerge/>
            <w:shd w:val="clear" w:color="auto" w:fill="auto"/>
          </w:tcPr>
          <w:p w:rsidR="00E82A85" w:rsidRPr="00E82A85" w:rsidRDefault="00E82A85" w:rsidP="00E82A85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E82A85" w:rsidRPr="00E82A85" w:rsidRDefault="00E82A85" w:rsidP="00E82A85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8-А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69</w:t>
            </w: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8-Б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43</w:t>
            </w:r>
          </w:p>
        </w:tc>
      </w:tr>
      <w:tr w:rsidR="00E82A85" w:rsidRPr="00E82A85" w:rsidTr="00396DAD">
        <w:trPr>
          <w:trHeight w:val="264"/>
        </w:trPr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8-В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53</w:t>
            </w:r>
          </w:p>
        </w:tc>
      </w:tr>
      <w:tr w:rsidR="00E82A85" w:rsidRPr="00E82A85" w:rsidTr="00396DAD">
        <w:trPr>
          <w:trHeight w:val="120"/>
        </w:trPr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8-Г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50</w:t>
            </w: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9-А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40</w:t>
            </w: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9-Б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71</w:t>
            </w: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9-В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48</w:t>
            </w: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10-А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84</w:t>
            </w: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10-Б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71</w:t>
            </w: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10-В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74</w:t>
            </w: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10-Г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77</w:t>
            </w: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11-А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82</w:t>
            </w: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11-Б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90</w:t>
            </w:r>
          </w:p>
        </w:tc>
      </w:tr>
      <w:tr w:rsidR="00E82A85" w:rsidRPr="00E82A85" w:rsidTr="00396DAD">
        <w:trPr>
          <w:trHeight w:val="264"/>
        </w:trPr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11-В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96</w:t>
            </w:r>
          </w:p>
        </w:tc>
      </w:tr>
      <w:tr w:rsidR="00E82A85" w:rsidRPr="00E82A85" w:rsidTr="00396DAD">
        <w:trPr>
          <w:trHeight w:val="120"/>
        </w:trPr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t>11-Г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82</w:t>
            </w:r>
          </w:p>
        </w:tc>
      </w:tr>
      <w:tr w:rsidR="00E82A85" w:rsidRPr="00E82A85" w:rsidTr="00396DAD">
        <w:tc>
          <w:tcPr>
            <w:tcW w:w="675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E82A85">
              <w:rPr>
                <w:rFonts w:eastAsia="Calibri" w:cs="Times New Roman"/>
                <w:b/>
                <w:sz w:val="22"/>
                <w:lang w:val="uk-UA"/>
              </w:rPr>
              <w:lastRenderedPageBreak/>
              <w:t>8-11 кл.</w:t>
            </w:r>
          </w:p>
        </w:tc>
        <w:tc>
          <w:tcPr>
            <w:tcW w:w="851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434</w:t>
            </w:r>
          </w:p>
        </w:tc>
        <w:tc>
          <w:tcPr>
            <w:tcW w:w="567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221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E82A85" w:rsidRPr="00E82A85" w:rsidRDefault="00E82A85" w:rsidP="00E82A85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E82A85" w:rsidRPr="00E82A85" w:rsidRDefault="00E82A85" w:rsidP="00E82A85">
            <w:pPr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296</w:t>
            </w:r>
          </w:p>
        </w:tc>
        <w:tc>
          <w:tcPr>
            <w:tcW w:w="992" w:type="dxa"/>
            <w:shd w:val="clear" w:color="auto" w:fill="auto"/>
          </w:tcPr>
          <w:p w:rsidR="00E82A85" w:rsidRPr="00E82A85" w:rsidRDefault="00E82A85" w:rsidP="00E82A85">
            <w:pPr>
              <w:rPr>
                <w:rFonts w:eastAsia="Calibri" w:cs="Times New Roman"/>
                <w:sz w:val="22"/>
                <w:lang w:val="uk-UA"/>
              </w:rPr>
            </w:pPr>
            <w:r w:rsidRPr="00E82A85">
              <w:rPr>
                <w:rFonts w:eastAsia="Calibri" w:cs="Times New Roman"/>
                <w:sz w:val="22"/>
                <w:lang w:val="uk-UA"/>
              </w:rPr>
              <w:t>69</w:t>
            </w:r>
          </w:p>
        </w:tc>
      </w:tr>
    </w:tbl>
    <w:p w:rsidR="00BC361D" w:rsidRDefault="00BC361D">
      <w:pPr>
        <w:rPr>
          <w:lang w:val="uk-UA"/>
        </w:rPr>
      </w:pPr>
    </w:p>
    <w:p w:rsidR="00E82A85" w:rsidRDefault="00C84EE0">
      <w:pPr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294.6pt">
            <v:imagedata r:id="rId6" o:title="Screenshot_8"/>
          </v:shape>
        </w:pict>
      </w:r>
    </w:p>
    <w:p w:rsidR="00E82A85" w:rsidRDefault="00C84EE0">
      <w:pPr>
        <w:rPr>
          <w:lang w:val="uk-UA"/>
        </w:rPr>
      </w:pPr>
      <w:r>
        <w:rPr>
          <w:lang w:val="uk-UA"/>
        </w:rPr>
        <w:pict>
          <v:shape id="_x0000_i1026" type="#_x0000_t75" style="width:495.6pt;height:297.6pt">
            <v:imagedata r:id="rId7" o:title="Screenshot_9"/>
          </v:shape>
        </w:pict>
      </w:r>
    </w:p>
    <w:p w:rsidR="00E82A85" w:rsidRDefault="00C84EE0">
      <w:pPr>
        <w:rPr>
          <w:lang w:val="uk-UA"/>
        </w:rPr>
      </w:pPr>
      <w:r>
        <w:rPr>
          <w:lang w:val="uk-UA"/>
        </w:rPr>
        <w:lastRenderedPageBreak/>
        <w:pict>
          <v:shape id="_x0000_i1027" type="#_x0000_t75" style="width:495.6pt;height:292.2pt">
            <v:imagedata r:id="rId8" o:title="Screenshot_10"/>
          </v:shape>
        </w:pict>
      </w:r>
    </w:p>
    <w:p w:rsidR="00BC361D" w:rsidRDefault="00BC361D">
      <w:pPr>
        <w:rPr>
          <w:lang w:val="uk-UA"/>
        </w:rPr>
      </w:pPr>
    </w:p>
    <w:p w:rsidR="00E82A85" w:rsidRDefault="00C84EE0">
      <w:pPr>
        <w:rPr>
          <w:lang w:val="uk-UA"/>
        </w:rPr>
      </w:pPr>
      <w:r>
        <w:rPr>
          <w:lang w:val="uk-UA"/>
        </w:rPr>
        <w:pict>
          <v:shape id="_x0000_i1028" type="#_x0000_t75" style="width:495.6pt;height:291pt">
            <v:imagedata r:id="rId9" o:title="Screenshot_11"/>
          </v:shape>
        </w:pict>
      </w:r>
    </w:p>
    <w:p w:rsidR="00E82A85" w:rsidRDefault="00C84EE0">
      <w:pPr>
        <w:rPr>
          <w:lang w:val="uk-UA"/>
        </w:rPr>
      </w:pPr>
      <w:r>
        <w:rPr>
          <w:lang w:val="uk-UA"/>
        </w:rPr>
        <w:lastRenderedPageBreak/>
        <w:pict>
          <v:shape id="_x0000_i1029" type="#_x0000_t75" style="width:495.6pt;height:310.2pt">
            <v:imagedata r:id="rId10" o:title="Screenshot_12"/>
          </v:shape>
        </w:pict>
      </w:r>
    </w:p>
    <w:p w:rsidR="00E82A85" w:rsidRDefault="00C84EE0">
      <w:pPr>
        <w:rPr>
          <w:lang w:val="uk-UA"/>
        </w:rPr>
      </w:pPr>
      <w:r>
        <w:rPr>
          <w:lang w:val="uk-UA"/>
        </w:rPr>
        <w:pict>
          <v:shape id="_x0000_i1030" type="#_x0000_t75" style="width:496.2pt;height:303pt">
            <v:imagedata r:id="rId11" o:title="Screenshot_0"/>
          </v:shape>
        </w:pict>
      </w:r>
    </w:p>
    <w:p w:rsidR="00E82A85" w:rsidRDefault="00E82A85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26480" cy="3726180"/>
            <wp:effectExtent l="0" t="0" r="7620" b="7620"/>
            <wp:docPr id="1" name="Рисунок 1" descr="Screenshot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reenshot_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A85" w:rsidRDefault="00E82A85">
      <w:pPr>
        <w:rPr>
          <w:lang w:val="uk-UA"/>
        </w:rPr>
      </w:pPr>
    </w:p>
    <w:p w:rsidR="0034431F" w:rsidRPr="0034431F" w:rsidRDefault="0034431F" w:rsidP="0034431F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У порівняні з результатами</w:t>
      </w:r>
      <w:r w:rsidR="00C84EE0">
        <w:rPr>
          <w:rFonts w:eastAsia="Times New Roman" w:cs="Times New Roman"/>
          <w:szCs w:val="28"/>
          <w:lang w:val="uk-UA" w:eastAsia="ru-RU"/>
        </w:rPr>
        <w:t xml:space="preserve"> річного оцінювання </w:t>
      </w:r>
      <w:r w:rsidRPr="0034431F">
        <w:rPr>
          <w:rFonts w:eastAsia="Times New Roman" w:cs="Times New Roman"/>
          <w:szCs w:val="28"/>
          <w:lang w:val="uk-UA" w:eastAsia="ru-RU"/>
        </w:rPr>
        <w:t>2022-2023 та І семестру 2023-2024 навчальних років  якісний показник:</w:t>
      </w:r>
    </w:p>
    <w:p w:rsidR="00C84EE0" w:rsidRDefault="0034431F" w:rsidP="0034431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 w:rsidR="00C84EE0" w:rsidRPr="00C84EE0">
        <w:rPr>
          <w:rFonts w:eastAsia="Times New Roman" w:cs="Times New Roman"/>
          <w:b/>
          <w:szCs w:val="28"/>
          <w:lang w:val="uk-UA" w:eastAsia="ru-RU"/>
        </w:rPr>
        <w:t xml:space="preserve">залишився стабільним </w:t>
      </w:r>
      <w:r w:rsidR="00C84EE0" w:rsidRPr="00C84EE0">
        <w:rPr>
          <w:rFonts w:eastAsia="Times New Roman" w:cs="Times New Roman"/>
          <w:szCs w:val="28"/>
          <w:lang w:val="uk-UA" w:eastAsia="ru-RU"/>
        </w:rPr>
        <w:t xml:space="preserve"> 17</w:t>
      </w:r>
      <w:r w:rsidRPr="00C84EE0">
        <w:rPr>
          <w:rFonts w:eastAsia="Times New Roman" w:cs="Times New Roman"/>
          <w:szCs w:val="28"/>
          <w:lang w:val="uk-UA" w:eastAsia="ru-RU"/>
        </w:rPr>
        <w:t xml:space="preserve">% </w:t>
      </w:r>
    </w:p>
    <w:p w:rsidR="0034431F" w:rsidRPr="00C84EE0" w:rsidRDefault="0034431F" w:rsidP="0034431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 w:rsidR="00C84EE0"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 w:rsidR="00C84EE0">
        <w:rPr>
          <w:rFonts w:eastAsia="Times New Roman" w:cs="Times New Roman"/>
          <w:szCs w:val="28"/>
          <w:lang w:val="uk-UA" w:eastAsia="ru-RU"/>
        </w:rPr>
        <w:t>із 39% до 52% (Різниця 13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34431F" w:rsidRPr="0034431F" w:rsidRDefault="0034431F" w:rsidP="0034431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 w:rsidR="00C84EE0"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C84EE0">
        <w:rPr>
          <w:rFonts w:eastAsia="Times New Roman" w:cs="Times New Roman"/>
          <w:szCs w:val="28"/>
          <w:lang w:val="uk-UA" w:eastAsia="ru-RU"/>
        </w:rPr>
        <w:t xml:space="preserve"> із 38% до 31% (Різниця 7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34431F" w:rsidRPr="0034431F" w:rsidRDefault="0034431F" w:rsidP="0034431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C84EE0">
        <w:rPr>
          <w:rFonts w:eastAsia="Times New Roman" w:cs="Times New Roman"/>
          <w:b/>
          <w:szCs w:val="28"/>
          <w:lang w:val="uk-UA" w:eastAsia="ru-RU"/>
        </w:rPr>
        <w:t xml:space="preserve">знизився </w:t>
      </w:r>
      <w:r w:rsidR="00C84EE0">
        <w:rPr>
          <w:rFonts w:eastAsia="Times New Roman" w:cs="Times New Roman"/>
          <w:szCs w:val="28"/>
          <w:lang w:val="uk-UA" w:eastAsia="ru-RU"/>
        </w:rPr>
        <w:t>із 6% до 0,5</w:t>
      </w:r>
      <w:r w:rsidRPr="0034431F">
        <w:rPr>
          <w:rFonts w:eastAsia="Times New Roman" w:cs="Times New Roman"/>
          <w:szCs w:val="28"/>
          <w:lang w:val="uk-UA" w:eastAsia="ru-RU"/>
        </w:rPr>
        <w:t>% (Різ</w:t>
      </w:r>
      <w:r w:rsidR="00C84EE0">
        <w:rPr>
          <w:rFonts w:eastAsia="Times New Roman" w:cs="Times New Roman"/>
          <w:szCs w:val="28"/>
          <w:lang w:val="uk-UA" w:eastAsia="ru-RU"/>
        </w:rPr>
        <w:t>ниця 0,5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34431F" w:rsidRPr="0034431F" w:rsidRDefault="0034431F" w:rsidP="0034431F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34431F" w:rsidRPr="0034431F" w:rsidRDefault="0034431F" w:rsidP="0034431F">
      <w:p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         Середній показник якості знань за результатами 2022-2023 </w:t>
      </w:r>
      <w:proofErr w:type="spellStart"/>
      <w:r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szCs w:val="28"/>
          <w:lang w:val="uk-UA" w:eastAsia="ru-RU"/>
        </w:rPr>
        <w:t xml:space="preserve">. </w:t>
      </w:r>
      <w:r w:rsidR="00C84EE0">
        <w:rPr>
          <w:rFonts w:eastAsia="Times New Roman" w:cs="Times New Roman"/>
          <w:b/>
          <w:szCs w:val="28"/>
          <w:lang w:val="uk-UA" w:eastAsia="ru-RU"/>
        </w:rPr>
        <w:t>був  56</w:t>
      </w:r>
      <w:r w:rsidRPr="0034431F">
        <w:rPr>
          <w:rFonts w:eastAsia="Times New Roman" w:cs="Times New Roman"/>
          <w:b/>
          <w:szCs w:val="28"/>
          <w:lang w:val="uk-UA" w:eastAsia="ru-RU"/>
        </w:rPr>
        <w:t>%,</w:t>
      </w:r>
      <w:r w:rsidRPr="0034431F">
        <w:rPr>
          <w:rFonts w:eastAsia="Times New Roman" w:cs="Times New Roman"/>
          <w:szCs w:val="28"/>
          <w:lang w:val="uk-UA" w:eastAsia="ru-RU"/>
        </w:rPr>
        <w:t xml:space="preserve"> а за результатами І семестру 2023-2024 </w:t>
      </w:r>
      <w:proofErr w:type="spellStart"/>
      <w:r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szCs w:val="28"/>
          <w:lang w:val="uk-UA" w:eastAsia="ru-RU"/>
        </w:rPr>
        <w:t xml:space="preserve">.  </w:t>
      </w:r>
      <w:r w:rsidR="00C84EE0">
        <w:rPr>
          <w:rFonts w:eastAsia="Times New Roman" w:cs="Times New Roman"/>
          <w:b/>
          <w:szCs w:val="28"/>
          <w:lang w:val="uk-UA" w:eastAsia="ru-RU"/>
        </w:rPr>
        <w:t>становить 6</w:t>
      </w:r>
      <w:r w:rsidRPr="0034431F">
        <w:rPr>
          <w:rFonts w:eastAsia="Times New Roman" w:cs="Times New Roman"/>
          <w:b/>
          <w:szCs w:val="28"/>
          <w:lang w:val="uk-UA" w:eastAsia="ru-RU"/>
        </w:rPr>
        <w:t>9%.</w:t>
      </w:r>
    </w:p>
    <w:p w:rsidR="0034431F" w:rsidRPr="0034431F" w:rsidRDefault="0034431F" w:rsidP="00344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hangingChars="1" w:hanging="3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Відповідно до звітів класних керівників за результатами навчальних досягнень ліцеїстів та на основі моніторингу навчальних досягнень учнів у І семестрі 2023-2024 </w:t>
      </w:r>
      <w:proofErr w:type="spellStart"/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>.  маємо рейтинг рівня навчальних досягнень учнів по класах, який вказує, що найкращі показники за І семестр та навчаль</w:t>
      </w:r>
      <w:r w:rsidR="00C84EE0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ний рік мають учні 11-В класу 96%, </w:t>
      </w:r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>11-Б класу</w:t>
      </w:r>
      <w:r w:rsidR="00C84EE0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90%,  10-А класу 84%.</w:t>
      </w:r>
    </w:p>
    <w:p w:rsidR="0034431F" w:rsidRPr="0034431F" w:rsidRDefault="0034431F" w:rsidP="003443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hangingChars="1" w:hanging="3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Найнижчі показники у</w:t>
      </w:r>
      <w:r w:rsidR="00C84EE0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9-А класу 40%, 8-Б класу 43%, 9-В класу 48%</w:t>
      </w:r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>.</w:t>
      </w:r>
    </w:p>
    <w:p w:rsidR="0034431F" w:rsidRDefault="006C209A">
      <w:pPr>
        <w:rPr>
          <w:lang w:val="uk-UA"/>
        </w:rPr>
      </w:pPr>
      <w:r>
        <w:rPr>
          <w:lang w:val="uk-UA"/>
        </w:rPr>
        <w:t xml:space="preserve">  </w:t>
      </w:r>
      <w:bookmarkStart w:id="0" w:name="_GoBack"/>
      <w:bookmarkEnd w:id="0"/>
    </w:p>
    <w:p w:rsidR="0034431F" w:rsidRDefault="0034431F">
      <w:pPr>
        <w:rPr>
          <w:lang w:val="uk-UA"/>
        </w:rPr>
      </w:pPr>
    </w:p>
    <w:p w:rsidR="00BC361D" w:rsidRPr="00BC361D" w:rsidRDefault="00BC361D" w:rsidP="00BC361D">
      <w:pPr>
        <w:jc w:val="center"/>
        <w:rPr>
          <w:rFonts w:cs="Times New Roman"/>
          <w:b/>
          <w:szCs w:val="28"/>
          <w:lang w:val="uk-UA"/>
        </w:rPr>
      </w:pPr>
      <w:r w:rsidRPr="00BC361D">
        <w:rPr>
          <w:rFonts w:cs="Times New Roman"/>
          <w:b/>
          <w:szCs w:val="28"/>
          <w:lang w:val="uk-UA"/>
        </w:rPr>
        <w:t>Рекомендації щодо покращення рівня якості знань учнів:</w:t>
      </w:r>
    </w:p>
    <w:p w:rsidR="00BC361D" w:rsidRDefault="00BC361D" w:rsidP="00BC361D">
      <w:pPr>
        <w:rPr>
          <w:b/>
          <w:lang w:val="uk-UA"/>
        </w:rPr>
      </w:pP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Здійснити </w:t>
      </w:r>
      <w:r>
        <w:rPr>
          <w:lang w:val="uk-UA"/>
        </w:rPr>
        <w:t xml:space="preserve">адаптивне </w:t>
      </w:r>
      <w:r w:rsidRPr="007A1D40">
        <w:rPr>
          <w:lang w:val="uk-UA"/>
        </w:rPr>
        <w:t>коригу</w:t>
      </w:r>
      <w:r>
        <w:rPr>
          <w:lang w:val="uk-UA"/>
        </w:rPr>
        <w:t>вання</w:t>
      </w:r>
      <w:r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>
        <w:rPr>
          <w:lang w:val="uk-UA"/>
        </w:rPr>
        <w:t>пові консультації, факультативи (за окремим графіком).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За потреби </w:t>
      </w:r>
      <w:r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BC361D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У роботі з обдарованими дітьми 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року.</w:t>
      </w:r>
    </w:p>
    <w:p w:rsidR="00BC361D" w:rsidRPr="00BC361D" w:rsidRDefault="00BC361D">
      <w:pPr>
        <w:rPr>
          <w:lang w:val="uk-UA"/>
        </w:rPr>
      </w:pPr>
    </w:p>
    <w:sectPr w:rsidR="00BC361D" w:rsidRPr="00BC361D" w:rsidSect="007764C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34431F"/>
    <w:rsid w:val="0068559A"/>
    <w:rsid w:val="006C209A"/>
    <w:rsid w:val="007764CE"/>
    <w:rsid w:val="007E1967"/>
    <w:rsid w:val="00BC361D"/>
    <w:rsid w:val="00C84EE0"/>
    <w:rsid w:val="00E82A85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2024-01-14T10:59:00Z</dcterms:created>
  <dcterms:modified xsi:type="dcterms:W3CDTF">2024-01-14T13:30:00Z</dcterms:modified>
</cp:coreProperties>
</file>